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FE" w:rsidRDefault="00F636BE">
      <w:pPr>
        <w:rPr>
          <w:rFonts w:ascii="黑体" w:eastAsia="黑体" w:hAnsi="黑体" w:cs="宋体"/>
          <w:kern w:val="0"/>
          <w:sz w:val="28"/>
          <w:szCs w:val="28"/>
        </w:rPr>
      </w:pPr>
      <w:r w:rsidRPr="00C72688">
        <w:rPr>
          <w:rFonts w:ascii="黑体" w:eastAsia="黑体" w:hAnsi="黑体" w:cs="宋体" w:hint="eastAsia"/>
          <w:kern w:val="0"/>
          <w:sz w:val="28"/>
          <w:szCs w:val="28"/>
        </w:rPr>
        <w:t>附件</w:t>
      </w:r>
    </w:p>
    <w:p w:rsidR="00F636BE" w:rsidRDefault="00F636BE" w:rsidP="00F636BE">
      <w:pPr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C72688">
        <w:rPr>
          <w:rFonts w:ascii="方正小标宋简体" w:eastAsia="方正小标宋简体" w:hAnsi="宋体" w:cs="宋体" w:hint="eastAsia"/>
          <w:kern w:val="0"/>
          <w:sz w:val="40"/>
          <w:szCs w:val="40"/>
        </w:rPr>
        <w:t>采矿权招标拍卖挂牌出让计划表（2023年度第一批）</w:t>
      </w:r>
    </w:p>
    <w:p w:rsidR="00F636BE" w:rsidRDefault="00F636BE">
      <w:pPr>
        <w:rPr>
          <w:rFonts w:hint="eastAsia"/>
        </w:rPr>
      </w:pPr>
    </w:p>
    <w:tbl>
      <w:tblPr>
        <w:tblW w:w="500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845"/>
        <w:gridCol w:w="1273"/>
        <w:gridCol w:w="3548"/>
        <w:gridCol w:w="991"/>
        <w:gridCol w:w="994"/>
        <w:gridCol w:w="991"/>
        <w:gridCol w:w="1064"/>
        <w:gridCol w:w="776"/>
        <w:gridCol w:w="857"/>
        <w:gridCol w:w="910"/>
      </w:tblGrid>
      <w:tr w:rsidR="00F636BE" w:rsidRPr="00C72688" w:rsidTr="00F636BE">
        <w:trPr>
          <w:trHeight w:val="552"/>
          <w:tblHeader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拟出让采矿权项目名称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矿区</w:t>
            </w: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范围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主采</w:t>
            </w: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矿种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矿区面积(平方公里)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资源储量（万立方米）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</w:t>
            </w: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生产</w:t>
            </w: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规模（万立方米/年）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</w:t>
            </w: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出让</w:t>
            </w: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年限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（年）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计划开采方式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7268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拟出让方式</w:t>
            </w:r>
          </w:p>
        </w:tc>
      </w:tr>
      <w:tr w:rsidR="00F636BE" w:rsidRPr="00C72688" w:rsidTr="00F636BE">
        <w:trPr>
          <w:trHeight w:val="1524"/>
          <w:tblHeader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636BE" w:rsidRPr="00C72688" w:rsidTr="00F636BE">
        <w:trPr>
          <w:trHeight w:val="132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云城区云初大窝塘矿区建筑用糜棱岩（片麻岩类）矿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云城区思劳镇和安塘街道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1,2541020.96,37622415.27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2,2541113.38,37622685.24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3,2540938.11,37622720.18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4,2540424.81,37623312.85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5,2540652.09,37623341.28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6,2540977.63,37623263.55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7,2541120.41,37624126.61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8,2541209.37,37624211.47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9,2541556.92,37624389.07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10,2541609.42,37624572.63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11,2541831.08,37624704.43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12,2541980.69,37625088.98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13,2541681.42,37625565.9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14,2541187.01,37625472.64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15,2541540.64,37624720.01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lastRenderedPageBreak/>
              <w:t>16,2541061.87,37624630.69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17,2541012.85,37624960.94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18,2540552.95,37624911.29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19,2540580.18,37624348.07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20,2540240.74,37624363.22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21,2539922.53,37624442.18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22,2539516.04,37624445.51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23,2539806.75,37622781.16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24,2540254.29,37622661.65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建筑用糜棱岩（片麻岩类）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3.1759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22000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1100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露天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挂牌</w:t>
            </w:r>
          </w:p>
        </w:tc>
      </w:tr>
      <w:tr w:rsidR="00F636BE" w:rsidRPr="00C72688" w:rsidTr="00F636BE">
        <w:trPr>
          <w:trHeight w:val="983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罗定市金鸡镇罗贯矿区石灰岩矿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罗定市金鸡镇罗贯村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1,2513527.91,37582912.10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2,2513317.73,37583137.95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3,2513159.77,37583171.29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4,2512943.08,37582884.75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5,2512926.69,37582672.40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6,2513011.17,37582605.27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7,2512901.00,37582423.00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8,2512885.13,37582333.48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9,2512821.53,37582129.68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10,2512721.45,37582051.10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11,2512674.20,37581960.24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lastRenderedPageBreak/>
              <w:t>12,2512796.67,37581853.98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13,2512896.49,37581981.01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14,2513023.30,37582012.10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15,2513099.83,37581996.10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16,2513295.09,37582179.78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17,2513229.09,37582309.78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18,2513374.54,37582484.76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19,2513415.33,37582763.93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建筑石料用灰岩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0.5072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2000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露天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挂牌</w:t>
            </w:r>
          </w:p>
        </w:tc>
      </w:tr>
      <w:tr w:rsidR="00F636BE" w:rsidRPr="00C72688" w:rsidTr="00F636BE">
        <w:trPr>
          <w:trHeight w:val="41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罗定市金鸡镇观音山矿区石灰岩矿权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罗定市金鸡镇庙岗村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1,2509750.12,37585171.62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2,2509704.55,37585156.23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3,2509674.78,37585126.29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4,2509668.66,37585087.26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5,2509682.71,37585021.22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6,2509684.53,37584999.94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7,2509620.00,37584890.00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8,2509620.12,37584821.62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9,2509904.95,37584923.38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10,2510240.69,37584919.67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11,2510170.12,37585066.62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12,2510130.12,37585191.62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lastRenderedPageBreak/>
              <w:t>13,2510079.95,37585198.07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14,2510001.21,37585216.17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15,2509906.75,37585234.09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16,2509847.77,37585201.27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/>
                <w:kern w:val="0"/>
                <w:sz w:val="22"/>
              </w:rPr>
              <w:t>17,2509800.12,37585181.62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建筑石料用灰岩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0.1535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露天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挂牌</w:t>
            </w:r>
          </w:p>
        </w:tc>
      </w:tr>
      <w:tr w:rsidR="00F636BE" w:rsidRPr="00C72688" w:rsidTr="00F636BE">
        <w:trPr>
          <w:trHeight w:val="73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罗定市金鸡镇夫粉岩矿区水泥配料用砂岩矿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罗定市金鸡镇石龙村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1,2519727.92,37584684.59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2,2519706.37,37584798.29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3,2519527.49,37584989.63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4,2519422.71,37584890.77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5,2519427.63,37584827.79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6,2519380.14,37584739.45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7,2519229.27,37584700.85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8,2519147.13,37584734.99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9,2519141.19,37584563.25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10,2519206.75,37584555.89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11,2519201.30,37584515.10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12,2519210.11,37584442.90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13,2519255.61,37584383.67</w:t>
            </w:r>
          </w:p>
          <w:p w:rsidR="00F636BE" w:rsidRPr="004E78C7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14,2519521.31,37584457.54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E78C7">
              <w:rPr>
                <w:rFonts w:ascii="宋体" w:eastAsia="宋体" w:hAnsi="宋体" w:cs="宋体"/>
                <w:kern w:val="0"/>
                <w:sz w:val="22"/>
              </w:rPr>
              <w:t>15,2519584.49,37584563.69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水泥配料用砂岩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0.1885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650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露天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挂牌</w:t>
            </w:r>
          </w:p>
        </w:tc>
      </w:tr>
      <w:tr w:rsidR="00F636BE" w:rsidRPr="00C72688" w:rsidTr="00F636BE">
        <w:trPr>
          <w:trHeight w:val="75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广东省郁南县南江口镇天堂山矿区建筑用砂岩矿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郁南县南江口镇平罗村天堂山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1,2556769.00,37578913.00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2,2557160.00,37579816.00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3,2557004.00,37580139.00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4,2556353.00,37580372.00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5,2556292.00,37580212.00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6,2555493.00,37579305.00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7,2555876.00,37578941.00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8,2556267.00,37579087.00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建筑用砂岩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露天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挂牌</w:t>
            </w:r>
          </w:p>
        </w:tc>
      </w:tr>
      <w:tr w:rsidR="00F636BE" w:rsidRPr="00C72688" w:rsidTr="00F636BE">
        <w:trPr>
          <w:trHeight w:val="11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广东省郁南县平台镇大鸡笼矿区建筑用花岗岩矿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郁南县平台镇大鸡笼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1,2569642.00,37538675.00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2,2569284.00,37540209.00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3,2569184.00,37540157.00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4,2569149.00,37540228.00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5,2569262.00,37540303.00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6,2569096.00,37541017.00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7,2568905.00,37540608.00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8,2568651.00,37540310.00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9,2568555.00,37539948.00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10,2568653.00,37539730.00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11,2568396.00,37539370.00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12,2568435.00,37539133.00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lastRenderedPageBreak/>
              <w:t>13,2568440.00,37538855.00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14,2568528.00,37538858.00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15,2568565.00,37538797.00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16,2568578.00,37538709.00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17,2568518.00,37538571.00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18,2568639.00,37538495.00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19,2568764.00,37538362.00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20,2568747.00,37538137.00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21,2568977.00,37538158.00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22,2569112.00,37538089.00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23,2569264.00,37538271.00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建筑用花岗岩、饰面用花岗岩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露天开采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挂牌</w:t>
            </w:r>
          </w:p>
        </w:tc>
      </w:tr>
      <w:tr w:rsidR="00F636BE" w:rsidRPr="00C72688" w:rsidTr="00F636BE">
        <w:trPr>
          <w:trHeight w:val="780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F636B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广东省郁南县桂圩镇元珠矿区建筑用花岗岩矿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郁南县桂圩镇元珠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1,2563148.00,37540503.00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2,2563244.00,37541079.00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3,2562678.00,37541770.00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4,2562421.00,37541874.00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5,2562138.00,37541790.00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6,2561918.00,37541339.00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7,2562241.00,37540459.00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8,2562617.00,37540408.00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建筑用花岗岩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露天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挂牌</w:t>
            </w:r>
          </w:p>
        </w:tc>
      </w:tr>
      <w:tr w:rsidR="00F636BE" w:rsidRPr="00C72688" w:rsidTr="00F636BE">
        <w:trPr>
          <w:trHeight w:val="112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广东省郁南县桂圩镇观蕉坑矿区建筑用变质砂岩、花岗岩矿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郁南县桂圩镇观蕉坑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1,2560562.00,37544712.00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2,2560238.00,37544944.00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3,2559990.00,37544855.00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4,2559854.00,37544566.00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5,2559553.00,37544501.00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6,2559175.00,37544660.00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7,2559172.00,37545016.00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8,2558816.00,37545224.00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9,2558603.00,37545033.00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10,2558357.00,37544440.00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11,2558781.00,37544158.00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12,2558893.00,37543978.00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13,2559157.00,37543642.00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14,2559459.00,37543815.00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15,2560026.00,37543850.00</w:t>
            </w:r>
          </w:p>
          <w:p w:rsidR="00F636BE" w:rsidRPr="00443779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16,2560449.00,37544302.00</w:t>
            </w:r>
          </w:p>
          <w:p w:rsidR="00F636BE" w:rsidRPr="00C72688" w:rsidRDefault="00F636BE" w:rsidP="00F636BE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43779">
              <w:rPr>
                <w:rFonts w:ascii="宋体" w:eastAsia="宋体" w:hAnsi="宋体" w:cs="宋体"/>
                <w:kern w:val="0"/>
                <w:sz w:val="22"/>
              </w:rPr>
              <w:t>17,2560471.00,37544578.00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建筑用变质砂岩、花岗岩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露天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6BE" w:rsidRPr="00C72688" w:rsidRDefault="00F636BE" w:rsidP="00AA15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72688">
              <w:rPr>
                <w:rFonts w:ascii="宋体" w:eastAsia="宋体" w:hAnsi="宋体" w:cs="宋体" w:hint="eastAsia"/>
                <w:kern w:val="0"/>
                <w:sz w:val="22"/>
              </w:rPr>
              <w:t>挂牌</w:t>
            </w:r>
          </w:p>
        </w:tc>
      </w:tr>
    </w:tbl>
    <w:p w:rsidR="00F636BE" w:rsidRPr="00F636BE" w:rsidRDefault="00F636BE">
      <w:pPr>
        <w:rPr>
          <w:rFonts w:ascii="宋体" w:eastAsia="宋体" w:hAnsi="宋体" w:cs="宋体" w:hint="eastAsia"/>
          <w:color w:val="000000"/>
          <w:kern w:val="0"/>
          <w:sz w:val="22"/>
        </w:rPr>
      </w:pPr>
      <w:r w:rsidRPr="00F636BE">
        <w:rPr>
          <w:rFonts w:ascii="宋体" w:eastAsia="宋体" w:hAnsi="宋体" w:cs="宋体" w:hint="eastAsia"/>
          <w:color w:val="000000"/>
          <w:kern w:val="0"/>
          <w:sz w:val="22"/>
        </w:rPr>
        <w:t>备注：本表数据属于初步计划数据，后期将根据经评审的矿山储量核实报告</w:t>
      </w:r>
      <w:r w:rsidR="00DF39BE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DF39BE">
        <w:rPr>
          <w:rFonts w:ascii="宋体" w:eastAsia="宋体" w:hAnsi="宋体" w:cs="宋体"/>
          <w:color w:val="000000"/>
          <w:kern w:val="0"/>
          <w:sz w:val="22"/>
        </w:rPr>
        <w:t>开发利用方案</w:t>
      </w:r>
      <w:r w:rsidRPr="00F636BE">
        <w:rPr>
          <w:rFonts w:ascii="宋体" w:eastAsia="宋体" w:hAnsi="宋体" w:cs="宋体" w:hint="eastAsia"/>
          <w:color w:val="000000"/>
          <w:kern w:val="0"/>
          <w:sz w:val="22"/>
        </w:rPr>
        <w:t>及</w:t>
      </w:r>
      <w:r w:rsidR="00DF39BE">
        <w:rPr>
          <w:rFonts w:ascii="宋体" w:eastAsia="宋体" w:hAnsi="宋体" w:cs="宋体" w:hint="eastAsia"/>
          <w:color w:val="000000"/>
          <w:kern w:val="0"/>
          <w:sz w:val="22"/>
        </w:rPr>
        <w:t>出让</w:t>
      </w:r>
      <w:r w:rsidRPr="00F636BE">
        <w:rPr>
          <w:rFonts w:ascii="宋体" w:eastAsia="宋体" w:hAnsi="宋体" w:cs="宋体" w:hint="eastAsia"/>
          <w:color w:val="000000"/>
          <w:kern w:val="0"/>
          <w:sz w:val="22"/>
        </w:rPr>
        <w:t>工作</w:t>
      </w:r>
      <w:r w:rsidR="00DF39BE">
        <w:rPr>
          <w:rFonts w:ascii="宋体" w:eastAsia="宋体" w:hAnsi="宋体" w:cs="宋体" w:hint="eastAsia"/>
          <w:color w:val="000000"/>
          <w:kern w:val="0"/>
          <w:sz w:val="22"/>
        </w:rPr>
        <w:t>方案</w:t>
      </w:r>
      <w:r w:rsidRPr="00F636BE">
        <w:rPr>
          <w:rFonts w:ascii="宋体" w:eastAsia="宋体" w:hAnsi="宋体" w:cs="宋体" w:hint="eastAsia"/>
          <w:color w:val="000000"/>
          <w:kern w:val="0"/>
          <w:sz w:val="22"/>
        </w:rPr>
        <w:t>进行适当调整，最终以出让公告所载为准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。</w:t>
      </w:r>
      <w:bookmarkStart w:id="0" w:name="_GoBack"/>
      <w:bookmarkEnd w:id="0"/>
    </w:p>
    <w:sectPr w:rsidR="00F636BE" w:rsidRPr="00F636BE" w:rsidSect="00C726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D1" w:rsidRDefault="001105D1" w:rsidP="00C72688">
      <w:r>
        <w:separator/>
      </w:r>
    </w:p>
  </w:endnote>
  <w:endnote w:type="continuationSeparator" w:id="0">
    <w:p w:rsidR="001105D1" w:rsidRDefault="001105D1" w:rsidP="00C7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D1" w:rsidRDefault="001105D1" w:rsidP="00C72688">
      <w:r>
        <w:separator/>
      </w:r>
    </w:p>
  </w:footnote>
  <w:footnote w:type="continuationSeparator" w:id="0">
    <w:p w:rsidR="001105D1" w:rsidRDefault="001105D1" w:rsidP="00C7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54"/>
    <w:rsid w:val="001105D1"/>
    <w:rsid w:val="00212788"/>
    <w:rsid w:val="00443779"/>
    <w:rsid w:val="004E78C7"/>
    <w:rsid w:val="006740E6"/>
    <w:rsid w:val="00AB7154"/>
    <w:rsid w:val="00C72688"/>
    <w:rsid w:val="00DF39BE"/>
    <w:rsid w:val="00F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829BB"/>
  <w15:chartTrackingRefBased/>
  <w15:docId w15:val="{169BA75C-28A4-403E-B02C-7DB0C7B3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6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6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F39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F3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黄画捷</dc:creator>
  <cp:keywords/>
  <dc:description/>
  <cp:lastModifiedBy>黄画捷</cp:lastModifiedBy>
  <cp:revision>4</cp:revision>
  <cp:lastPrinted>2023-05-24T08:18:00Z</cp:lastPrinted>
  <dcterms:created xsi:type="dcterms:W3CDTF">2023-05-24T07:38:00Z</dcterms:created>
  <dcterms:modified xsi:type="dcterms:W3CDTF">2023-05-24T08:19:00Z</dcterms:modified>
</cp:coreProperties>
</file>