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91"/>
        <w:spacing w:before="273" w:line="224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7"/>
        </w:rPr>
        <w:t>附件1</w:t>
      </w:r>
    </w:p>
    <w:p>
      <w:pPr>
        <w:ind w:left="5294"/>
        <w:spacing w:before="134" w:line="220" w:lineRule="auto"/>
        <w:outlineLvl w:val="0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10"/>
        </w:rPr>
        <w:t>政府采购意向公开情况表</w:t>
      </w:r>
    </w:p>
    <w:p>
      <w:pPr>
        <w:spacing w:before="166"/>
        <w:rPr/>
      </w:pPr>
      <w:r/>
    </w:p>
    <w:tbl>
      <w:tblPr>
        <w:tblStyle w:val="TableNormal"/>
        <w:tblW w:w="1495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09"/>
        <w:gridCol w:w="1592"/>
        <w:gridCol w:w="3877"/>
        <w:gridCol w:w="3292"/>
        <w:gridCol w:w="1606"/>
        <w:gridCol w:w="1937"/>
        <w:gridCol w:w="1743"/>
      </w:tblGrid>
      <w:tr>
        <w:trPr>
          <w:trHeight w:val="652" w:hRule="atLeast"/>
        </w:trPr>
        <w:tc>
          <w:tcPr>
            <w:tcW w:w="909" w:type="dxa"/>
            <w:vAlign w:val="top"/>
          </w:tcPr>
          <w:p>
            <w:pPr>
              <w:ind w:left="222"/>
              <w:spacing w:before="221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序号</w:t>
            </w:r>
          </w:p>
        </w:tc>
        <w:tc>
          <w:tcPr>
            <w:tcW w:w="1592" w:type="dxa"/>
            <w:vAlign w:val="top"/>
          </w:tcPr>
          <w:p>
            <w:pPr>
              <w:ind w:left="85"/>
              <w:spacing w:before="220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釆购项目名称</w:t>
            </w:r>
          </w:p>
        </w:tc>
        <w:tc>
          <w:tcPr>
            <w:tcW w:w="3877" w:type="dxa"/>
            <w:vAlign w:val="top"/>
          </w:tcPr>
          <w:p>
            <w:pPr>
              <w:ind w:left="1223"/>
              <w:spacing w:before="220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采购需求概况</w:t>
            </w:r>
          </w:p>
        </w:tc>
        <w:tc>
          <w:tcPr>
            <w:tcW w:w="3292" w:type="dxa"/>
            <w:vAlign w:val="top"/>
          </w:tcPr>
          <w:p>
            <w:pPr>
              <w:ind w:left="458"/>
              <w:spacing w:before="220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落实政府釆购政策情况</w:t>
            </w:r>
          </w:p>
        </w:tc>
        <w:tc>
          <w:tcPr>
            <w:tcW w:w="1606" w:type="dxa"/>
            <w:vAlign w:val="top"/>
          </w:tcPr>
          <w:p>
            <w:pPr>
              <w:ind w:left="358" w:right="303" w:hanging="17"/>
              <w:spacing w:before="75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预算金额</w:t>
            </w:r>
            <w:r>
              <w:rPr>
                <w:rFonts w:ascii="SimHei" w:hAnsi="SimHei" w:eastAsia="SimHei" w:cs="SimHei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（万元）</w:t>
            </w:r>
          </w:p>
        </w:tc>
        <w:tc>
          <w:tcPr>
            <w:tcW w:w="1937" w:type="dxa"/>
            <w:vAlign w:val="top"/>
          </w:tcPr>
          <w:p>
            <w:pPr>
              <w:ind w:left="283" w:right="228" w:hanging="17"/>
              <w:spacing w:before="75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预计釆购时间</w:t>
            </w:r>
            <w:r>
              <w:rPr>
                <w:rFonts w:ascii="SimHei" w:hAnsi="SimHei" w:eastAsia="SimHei" w:cs="SimHei"/>
                <w:sz w:val="24"/>
                <w:szCs w:val="24"/>
                <w:spacing w:val="3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（填写到月）</w:t>
            </w:r>
          </w:p>
        </w:tc>
        <w:tc>
          <w:tcPr>
            <w:tcW w:w="1743" w:type="dxa"/>
            <w:vAlign w:val="top"/>
          </w:tcPr>
          <w:p>
            <w:pPr>
              <w:ind w:left="643"/>
              <w:spacing w:before="220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备注</w:t>
            </w:r>
          </w:p>
        </w:tc>
      </w:tr>
      <w:tr>
        <w:trPr>
          <w:trHeight w:val="3181" w:hRule="atLeast"/>
        </w:trPr>
        <w:tc>
          <w:tcPr>
            <w:tcW w:w="90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5"/>
              <w:spacing w:before="62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5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2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支出管控、报</w:t>
            </w:r>
          </w:p>
          <w:p>
            <w:pPr>
              <w:pStyle w:val="TableText"/>
              <w:ind w:left="82"/>
              <w:spacing w:before="6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销系统、资产</w:t>
            </w:r>
          </w:p>
          <w:p>
            <w:pPr>
              <w:pStyle w:val="TableText"/>
              <w:ind w:left="82"/>
              <w:spacing w:before="6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移动盘点系统</w:t>
            </w:r>
          </w:p>
          <w:p>
            <w:pPr>
              <w:pStyle w:val="TableText"/>
              <w:ind w:left="323"/>
              <w:spacing w:before="7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升级项目</w:t>
            </w:r>
          </w:p>
        </w:tc>
        <w:tc>
          <w:tcPr>
            <w:tcW w:w="3877" w:type="dxa"/>
            <w:vAlign w:val="top"/>
          </w:tcPr>
          <w:p>
            <w:pPr>
              <w:pStyle w:val="TableText"/>
              <w:ind w:left="37" w:right="78" w:firstLine="15"/>
              <w:spacing w:before="273" w:line="226" w:lineRule="auto"/>
              <w:rPr/>
            </w:pPr>
            <w:r>
              <w:rPr>
                <w:spacing w:val="-1"/>
              </w:rPr>
              <w:t>1.根据医院流程控制需要自定义流程，</w:t>
            </w:r>
            <w:r>
              <w:rPr>
                <w:spacing w:val="8"/>
              </w:rPr>
              <w:t xml:space="preserve"> </w:t>
            </w:r>
            <w:r>
              <w:rPr/>
              <w:t>实现支出和费用预算做事前控制，支出</w:t>
            </w:r>
            <w:r>
              <w:rPr>
                <w:spacing w:val="4"/>
              </w:rPr>
              <w:t xml:space="preserve"> </w:t>
            </w:r>
            <w:r>
              <w:rPr/>
              <w:t>和费用发生时可以和财务和成本等核算</w:t>
            </w:r>
            <w:r>
              <w:rPr>
                <w:spacing w:val="5"/>
              </w:rPr>
              <w:t xml:space="preserve"> </w:t>
            </w:r>
            <w:r>
              <w:rPr/>
              <w:t>系统关联实现HRP系统扩展,主要包括全</w:t>
            </w:r>
            <w:r>
              <w:rPr>
                <w:spacing w:val="3"/>
              </w:rPr>
              <w:t xml:space="preserve"> </w:t>
            </w:r>
            <w:r>
              <w:rPr/>
              <w:t>面预算管理、资金支出管控功能；2.在</w:t>
            </w:r>
            <w:r>
              <w:rPr>
                <w:spacing w:val="4"/>
              </w:rPr>
              <w:t xml:space="preserve"> </w:t>
            </w:r>
            <w:r>
              <w:rPr/>
              <w:t>现有资产管理系统上升级扩展移动盘</w:t>
            </w:r>
          </w:p>
          <w:p>
            <w:pPr>
              <w:pStyle w:val="TableText"/>
              <w:ind w:left="37" w:right="78" w:firstLine="10"/>
              <w:spacing w:before="7" w:line="226" w:lineRule="auto"/>
              <w:rPr/>
            </w:pPr>
            <w:r>
              <w:rPr>
                <w:spacing w:val="-1"/>
              </w:rPr>
              <w:t>点，提供满足医院要求的资产盘点软件</w:t>
            </w:r>
            <w:r>
              <w:rPr>
                <w:spacing w:val="12"/>
              </w:rPr>
              <w:t xml:space="preserve"> </w:t>
            </w:r>
            <w:r>
              <w:rPr/>
              <w:t>和硬件（含带有芯片打印功能的条码打</w:t>
            </w:r>
            <w:r>
              <w:rPr>
                <w:spacing w:val="4"/>
              </w:rPr>
              <w:t xml:space="preserve"> </w:t>
            </w:r>
            <w:r>
              <w:rPr/>
              <w:t>印机、支持RFID条码盘点设备及带芯片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的专用条码纸）。</w:t>
            </w:r>
          </w:p>
        </w:tc>
        <w:tc>
          <w:tcPr>
            <w:tcW w:w="3292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3"/>
              <w:spacing w:before="72" w:line="219" w:lineRule="auto"/>
              <w:rPr/>
            </w:pPr>
            <w:r>
              <w:rPr>
                <w:spacing w:val="-1"/>
              </w:rPr>
              <w:t>落实相关政府采购政策</w:t>
            </w:r>
          </w:p>
        </w:tc>
        <w:tc>
          <w:tcPr>
            <w:tcW w:w="16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06"/>
              <w:spacing w:before="72" w:line="183" w:lineRule="auto"/>
              <w:rPr/>
            </w:pPr>
            <w:r>
              <w:rPr>
                <w:spacing w:val="-5"/>
              </w:rPr>
              <w:t>98</w:t>
            </w:r>
          </w:p>
        </w:tc>
        <w:tc>
          <w:tcPr>
            <w:tcW w:w="1937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06" w:right="64" w:hanging="603"/>
              <w:spacing w:before="72" w:line="223" w:lineRule="auto"/>
              <w:rPr/>
            </w:pPr>
            <w:r>
              <w:rPr>
                <w:spacing w:val="-1"/>
              </w:rPr>
              <w:t>2023年12月至2024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年2月</w:t>
            </w:r>
          </w:p>
        </w:tc>
        <w:tc>
          <w:tcPr>
            <w:tcW w:w="1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45" w:lineRule="auto"/>
        <w:rPr>
          <w:rFonts w:ascii="Arial"/>
          <w:sz w:val="21"/>
        </w:rPr>
      </w:pPr>
      <w:r/>
    </w:p>
    <w:p>
      <w:pPr>
        <w:spacing w:line="346" w:lineRule="auto"/>
        <w:rPr>
          <w:rFonts w:ascii="Arial"/>
          <w:sz w:val="21"/>
        </w:rPr>
      </w:pPr>
      <w:r/>
    </w:p>
    <w:p>
      <w:pPr>
        <w:ind w:left="57"/>
        <w:spacing w:before="71" w:line="581" w:lineRule="exact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1"/>
          <w:position w:val="28"/>
        </w:rPr>
        <w:t>本次公开的采购意向是本单位政府采购工作的初步安排，具体采购项目情况以相关采</w:t>
      </w:r>
      <w:r>
        <w:rPr>
          <w:rFonts w:ascii="SimSun" w:hAnsi="SimSun" w:eastAsia="SimSun" w:cs="SimSun"/>
          <w:sz w:val="22"/>
          <w:szCs w:val="22"/>
          <w:position w:val="28"/>
        </w:rPr>
        <w:t>购公告和釆购文件为准。</w:t>
      </w:r>
    </w:p>
    <w:p>
      <w:pPr>
        <w:ind w:left="60"/>
        <w:spacing w:before="1" w:line="21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</w:rPr>
        <w:t>如有釆购意向可提供相关资料和报价。</w:t>
      </w:r>
    </w:p>
    <w:p>
      <w:pPr>
        <w:spacing w:line="325" w:lineRule="auto"/>
        <w:rPr>
          <w:rFonts w:ascii="Arial"/>
          <w:sz w:val="21"/>
        </w:rPr>
      </w:pPr>
      <w:r/>
    </w:p>
    <w:p>
      <w:pPr>
        <w:spacing w:line="326" w:lineRule="auto"/>
        <w:rPr>
          <w:rFonts w:ascii="Arial"/>
          <w:sz w:val="21"/>
        </w:rPr>
      </w:pPr>
      <w:r/>
    </w:p>
    <w:p>
      <w:pPr>
        <w:ind w:left="3931"/>
        <w:spacing w:before="72" w:line="21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</w:rPr>
        <w:t>（联系人:伍为民 ,联系电话：0766-8865337,邮箱：yfxinxike@126</w:t>
      </w:r>
      <w:r>
        <w:rPr>
          <w:rFonts w:ascii="SimSun" w:hAnsi="SimSun" w:eastAsia="SimSun" w:cs="SimSun"/>
          <w:sz w:val="22"/>
          <w:szCs w:val="22"/>
          <w:spacing w:val="-1"/>
        </w:rPr>
        <w:t>.com）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ind w:left="9730"/>
        <w:spacing w:before="73" w:line="581" w:lineRule="exact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8"/>
        </w:rPr>
        <w:t>单位名称：云浮市人民医院</w:t>
      </w:r>
    </w:p>
    <w:p>
      <w:pPr>
        <w:ind w:left="9731"/>
        <w:spacing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2023年11月28日</w:t>
      </w:r>
    </w:p>
    <w:sectPr>
      <w:pgSz w:w="16837" w:h="11905"/>
      <w:pgMar w:top="1011" w:right="945" w:bottom="0" w:left="92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2023-12-12T10:25:03Z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2023-12-12T10:26:16</vt:filetime>
  </property>
</Properties>
</file>